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BB" w:rsidRDefault="004518BB" w:rsidP="004518BB">
      <w:pPr>
        <w:jc w:val="center"/>
        <w:rPr>
          <w:b/>
          <w:sz w:val="24"/>
          <w:u w:val="single"/>
        </w:rPr>
      </w:pPr>
      <w:bookmarkStart w:id="0" w:name="_GoBack"/>
      <w:bookmarkEnd w:id="0"/>
    </w:p>
    <w:p w:rsidR="004518BB" w:rsidRDefault="004518BB" w:rsidP="004518BB">
      <w:pPr>
        <w:jc w:val="center"/>
        <w:rPr>
          <w:sz w:val="24"/>
        </w:rPr>
      </w:pPr>
      <w:r>
        <w:rPr>
          <w:b/>
          <w:sz w:val="24"/>
          <w:u w:val="single"/>
        </w:rPr>
        <w:t>REIMBURSEMENT RESOLUTION</w:t>
      </w:r>
    </w:p>
    <w:p w:rsidR="004518BB" w:rsidRDefault="004518BB" w:rsidP="004518BB">
      <w:pPr>
        <w:tabs>
          <w:tab w:val="left" w:pos="-720"/>
        </w:tabs>
        <w:suppressAutoHyphens/>
        <w:ind w:firstLine="720"/>
        <w:jc w:val="both"/>
      </w:pPr>
    </w:p>
    <w:p w:rsidR="004518BB" w:rsidRDefault="004518BB" w:rsidP="004518BB">
      <w:pPr>
        <w:tabs>
          <w:tab w:val="left" w:pos="-720"/>
        </w:tabs>
        <w:suppressAutoHyphens/>
        <w:ind w:firstLine="720"/>
        <w:jc w:val="both"/>
      </w:pPr>
      <w:r>
        <w:t>[Introductory language]</w:t>
      </w:r>
    </w:p>
    <w:p w:rsidR="004518BB" w:rsidRDefault="004518BB" w:rsidP="004518BB">
      <w:pPr>
        <w:tabs>
          <w:tab w:val="left" w:pos="-720"/>
        </w:tabs>
        <w:suppressAutoHyphens/>
        <w:jc w:val="both"/>
      </w:pPr>
    </w:p>
    <w:p w:rsidR="004518BB" w:rsidRDefault="004518BB" w:rsidP="004518BB">
      <w:pPr>
        <w:jc w:val="both"/>
      </w:pPr>
      <w:r>
        <w:tab/>
        <w:t>1.</w:t>
      </w:r>
      <w:r>
        <w:tab/>
        <w:t>[Borrower] intends to undertake the acquisition, construction, renovation, remodeling and/or equipping of _____________________________ (collectively, the “Project”).</w:t>
      </w:r>
    </w:p>
    <w:p w:rsidR="004518BB" w:rsidRDefault="004518BB" w:rsidP="004518BB">
      <w:pPr>
        <w:jc w:val="both"/>
      </w:pPr>
      <w:r>
        <w:tab/>
        <w:t>2.</w:t>
      </w:r>
      <w:r>
        <w:tab/>
        <w:t xml:space="preserve">[Borrower] expects to finance all or a portion of the costs of the Project on a tax-exempt basis through the issuance of bonds by the Washington State Housing Finance Commission, and further expects that the maximum principal amount of indebtedness that it will incur for such purposes will be </w:t>
      </w:r>
      <w:r w:rsidRPr="001F189A">
        <w:t>$</w:t>
      </w:r>
      <w:r>
        <w:t>__________________</w:t>
      </w:r>
      <w:r w:rsidRPr="0044063C">
        <w:t>.</w:t>
      </w:r>
      <w:r>
        <w:t xml:space="preserve">  The Borrower also expects that a portion of the costs of the Project may be financed with qualified equity consisting of proceeds of non-tax-advantaged obligations or non-borrowed funds.</w:t>
      </w:r>
    </w:p>
    <w:p w:rsidR="004518BB" w:rsidRDefault="004518BB" w:rsidP="004518BB">
      <w:pPr>
        <w:jc w:val="both"/>
      </w:pPr>
      <w:r>
        <w:tab/>
        <w:t>3.</w:t>
      </w:r>
      <w:r>
        <w:tab/>
      </w:r>
      <w:r w:rsidRPr="004629F5">
        <w:rPr>
          <w:szCs w:val="24"/>
        </w:rPr>
        <w:t xml:space="preserve">Pursuant to U.S. Treasury Regulation Section 1.150-2(e), </w:t>
      </w:r>
      <w:r>
        <w:t>[Borrower] intends to reimburse itself for all or a portion of the expenditures that it makes in connection with the Project from the proceeds of indebtedness described in Paragraph 2 of this Declaration of Official Intent.</w:t>
      </w:r>
    </w:p>
    <w:p w:rsidR="004518BB" w:rsidRDefault="004518BB" w:rsidP="004518BB">
      <w:pPr>
        <w:jc w:val="both"/>
      </w:pPr>
      <w:r>
        <w:tab/>
        <w:t>4.</w:t>
      </w:r>
      <w:r>
        <w:tab/>
        <w:t>This Declaration of Official Intent is intended as a declaration of official intent to reimburse</w:t>
      </w:r>
      <w:r w:rsidRPr="00F74974">
        <w:t xml:space="preserve"> </w:t>
      </w:r>
      <w:r>
        <w:t xml:space="preserve">in accordance with the requirements of Treasury Regulation Section 1.150-2.  </w:t>
      </w:r>
    </w:p>
    <w:p w:rsidR="004518BB" w:rsidRDefault="004518BB" w:rsidP="004518BB">
      <w:pPr>
        <w:rPr>
          <w:sz w:val="24"/>
        </w:rPr>
      </w:pPr>
      <w:r>
        <w:rPr>
          <w:sz w:val="24"/>
        </w:rPr>
        <w:t>Adopted this ___ day of ______, 20</w:t>
      </w:r>
      <w:proofErr w:type="gramStart"/>
      <w:r>
        <w:rPr>
          <w:sz w:val="24"/>
        </w:rPr>
        <w:t>_ .</w:t>
      </w:r>
      <w:proofErr w:type="gramEnd"/>
    </w:p>
    <w:p w:rsidR="004518BB" w:rsidRDefault="004518BB" w:rsidP="004518BB">
      <w:pPr>
        <w:rPr>
          <w:sz w:val="24"/>
        </w:rPr>
      </w:pPr>
    </w:p>
    <w:p w:rsidR="004518BB" w:rsidRDefault="004518BB" w:rsidP="004518BB">
      <w:pPr>
        <w:tabs>
          <w:tab w:val="left" w:pos="5670"/>
        </w:tabs>
        <w:rPr>
          <w:sz w:val="24"/>
        </w:rPr>
      </w:pPr>
      <w:r>
        <w:rPr>
          <w:sz w:val="24"/>
        </w:rPr>
        <w:tab/>
        <w:t>_____________________________</w:t>
      </w:r>
    </w:p>
    <w:p w:rsidR="004518BB" w:rsidRDefault="004518BB" w:rsidP="004518BB">
      <w:pPr>
        <w:tabs>
          <w:tab w:val="left" w:pos="5670"/>
        </w:tabs>
        <w:rPr>
          <w:sz w:val="24"/>
        </w:rPr>
      </w:pPr>
      <w:r>
        <w:rPr>
          <w:sz w:val="24"/>
        </w:rPr>
        <w:tab/>
        <w:t>[</w:t>
      </w:r>
      <w:r>
        <w:rPr>
          <w:i/>
          <w:sz w:val="24"/>
        </w:rPr>
        <w:t>name(s)</w:t>
      </w:r>
      <w:r>
        <w:rPr>
          <w:sz w:val="24"/>
        </w:rPr>
        <w:t>]</w:t>
      </w:r>
    </w:p>
    <w:p w:rsidR="004518BB" w:rsidRDefault="004518BB" w:rsidP="004518BB">
      <w:pPr>
        <w:tabs>
          <w:tab w:val="left" w:pos="5670"/>
        </w:tabs>
        <w:rPr>
          <w:sz w:val="24"/>
        </w:rPr>
      </w:pPr>
      <w:r>
        <w:rPr>
          <w:sz w:val="24"/>
        </w:rPr>
        <w:tab/>
        <w:t>[</w:t>
      </w:r>
      <w:r>
        <w:rPr>
          <w:i/>
          <w:sz w:val="24"/>
        </w:rPr>
        <w:t>title(s)</w:t>
      </w:r>
      <w:r>
        <w:rPr>
          <w:sz w:val="24"/>
        </w:rPr>
        <w:t>]</w:t>
      </w:r>
    </w:p>
    <w:p w:rsidR="004518BB" w:rsidRDefault="004518BB" w:rsidP="004518BB">
      <w:pPr>
        <w:tabs>
          <w:tab w:val="left" w:pos="5670"/>
        </w:tabs>
        <w:rPr>
          <w:sz w:val="24"/>
        </w:rPr>
      </w:pPr>
      <w:r>
        <w:rPr>
          <w:sz w:val="24"/>
        </w:rPr>
        <w:tab/>
        <w:t>[</w:t>
      </w:r>
      <w:r>
        <w:rPr>
          <w:i/>
          <w:sz w:val="24"/>
        </w:rPr>
        <w:t>organization(s</w:t>
      </w:r>
      <w:r>
        <w:rPr>
          <w:sz w:val="24"/>
        </w:rPr>
        <w:t>)]</w:t>
      </w:r>
    </w:p>
    <w:p w:rsidR="004518BB" w:rsidRDefault="004518BB" w:rsidP="004518BB">
      <w:pPr>
        <w:tabs>
          <w:tab w:val="left" w:pos="5670"/>
        </w:tabs>
        <w:ind w:left="5670" w:hanging="5670"/>
        <w:rPr>
          <w:sz w:val="24"/>
        </w:rPr>
      </w:pPr>
      <w:r>
        <w:rPr>
          <w:sz w:val="24"/>
        </w:rPr>
        <w:tab/>
        <w:t>[</w:t>
      </w:r>
      <w:r>
        <w:rPr>
          <w:i/>
          <w:sz w:val="24"/>
        </w:rPr>
        <w:t>the signature block should include the necessary legal signatories to official board resolutions</w:t>
      </w:r>
      <w:r>
        <w:rPr>
          <w:sz w:val="24"/>
        </w:rPr>
        <w:t>]</w:t>
      </w:r>
    </w:p>
    <w:p w:rsidR="004518BB" w:rsidRDefault="004518BB" w:rsidP="004518BB"/>
    <w:sectPr w:rsidR="004518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67" w:rsidRDefault="00AC2F67" w:rsidP="00BF755B">
      <w:pPr>
        <w:spacing w:after="0" w:line="240" w:lineRule="auto"/>
      </w:pPr>
      <w:r>
        <w:separator/>
      </w:r>
    </w:p>
  </w:endnote>
  <w:endnote w:type="continuationSeparator" w:id="0">
    <w:p w:rsidR="00AC2F67" w:rsidRDefault="00AC2F67" w:rsidP="00BF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B" w:rsidRDefault="00BF7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B" w:rsidRDefault="00BF755B">
    <w:pPr>
      <w:pStyle w:val="Footer"/>
    </w:pPr>
    <w:r>
      <w:t>Revised May 2018</w:t>
    </w:r>
  </w:p>
  <w:p w:rsidR="00BF755B" w:rsidRDefault="00BF7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B" w:rsidRDefault="00BF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67" w:rsidRDefault="00AC2F67" w:rsidP="00BF755B">
      <w:pPr>
        <w:spacing w:after="0" w:line="240" w:lineRule="auto"/>
      </w:pPr>
      <w:r>
        <w:separator/>
      </w:r>
    </w:p>
  </w:footnote>
  <w:footnote w:type="continuationSeparator" w:id="0">
    <w:p w:rsidR="00AC2F67" w:rsidRDefault="00AC2F67" w:rsidP="00BF7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B" w:rsidRDefault="00BF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B" w:rsidRDefault="00BF7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B" w:rsidRDefault="00BF7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BB"/>
    <w:rsid w:val="00274DD5"/>
    <w:rsid w:val="004518BB"/>
    <w:rsid w:val="00745C29"/>
    <w:rsid w:val="00AC2F67"/>
    <w:rsid w:val="00BF755B"/>
    <w:rsid w:val="00CF6E0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54B4-90F6-4846-8739-05010864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BB"/>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5B"/>
    <w:rPr>
      <w:szCs w:val="22"/>
      <w:lang w:bidi="ar-SA"/>
    </w:rPr>
  </w:style>
  <w:style w:type="paragraph" w:styleId="Footer">
    <w:name w:val="footer"/>
    <w:basedOn w:val="Normal"/>
    <w:link w:val="FooterChar"/>
    <w:uiPriority w:val="99"/>
    <w:unhideWhenUsed/>
    <w:rsid w:val="00BF7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5B"/>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Clifton</dc:creator>
  <cp:keywords/>
  <dc:description/>
  <cp:lastModifiedBy>Maureen Smith</cp:lastModifiedBy>
  <cp:revision>2</cp:revision>
  <dcterms:created xsi:type="dcterms:W3CDTF">2018-05-03T18:49:00Z</dcterms:created>
  <dcterms:modified xsi:type="dcterms:W3CDTF">2018-05-03T18:49:00Z</dcterms:modified>
</cp:coreProperties>
</file>